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39" w:lineRule="exact"/>
        <w:ind w:left="20"/>
        <w:jc w:val="center"/>
        <w:rPr>
          <w:lang w:eastAsia="zh-CN"/>
        </w:rPr>
      </w:pPr>
      <w:r>
        <w:rPr>
          <w:rFonts w:ascii="Times New Roman" w:eastAsia="Times New Roman"/>
          <w:lang w:eastAsia="zh-CN"/>
        </w:rPr>
        <w:t xml:space="preserve">2022 </w:t>
      </w:r>
      <w:r>
        <w:rPr>
          <w:lang w:eastAsia="zh-CN"/>
        </w:rPr>
        <w:t>年度广东省科学技术奖公示表</w:t>
      </w:r>
    </w:p>
    <w:p>
      <w:pPr>
        <w:pStyle w:val="3"/>
        <w:spacing w:before="30"/>
        <w:jc w:val="center"/>
      </w:pPr>
      <w:r>
        <w:t>（</w:t>
      </w:r>
      <w:r>
        <w:rPr>
          <w:spacing w:val="-51"/>
        </w:rPr>
        <w:t>科技进步奖</w:t>
      </w:r>
      <w:r>
        <w:t>）</w:t>
      </w:r>
    </w:p>
    <w:tbl>
      <w:tblPr>
        <w:tblStyle w:val="8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7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15" w:type="dxa"/>
          </w:tcPr>
          <w:p>
            <w:pPr>
              <w:pStyle w:val="14"/>
              <w:spacing w:before="1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项目名称</w:t>
            </w:r>
          </w:p>
        </w:tc>
        <w:tc>
          <w:tcPr>
            <w:tcW w:w="7849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lang w:eastAsia="zh-CN"/>
              </w:rPr>
            </w:pPr>
            <w:r>
              <w:rPr>
                <w:rFonts w:hint="eastAsia" w:ascii="Times New Roman"/>
                <w:b/>
                <w:bCs/>
                <w:lang w:eastAsia="zh-CN"/>
              </w:rPr>
              <w:t>高密度高集成引线框架电子封装关键技术及产业化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15" w:type="dxa"/>
            <w:vMerge w:val="restart"/>
            <w:vAlign w:val="center"/>
          </w:tcPr>
          <w:p>
            <w:pPr>
              <w:pStyle w:val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主要完成单位</w:t>
            </w:r>
          </w:p>
        </w:tc>
        <w:tc>
          <w:tcPr>
            <w:tcW w:w="7849" w:type="dxa"/>
          </w:tcPr>
          <w:p>
            <w:pPr>
              <w:pStyle w:val="14"/>
              <w:spacing w:before="1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单位 </w:t>
            </w:r>
            <w:r>
              <w:rPr>
                <w:rFonts w:ascii="Times New Roman" w:eastAsia="Times New Roman"/>
                <w:sz w:val="21"/>
                <w:lang w:eastAsia="zh-CN"/>
              </w:rPr>
              <w:t>1</w:t>
            </w:r>
            <w:r>
              <w:rPr>
                <w:sz w:val="21"/>
                <w:lang w:eastAsia="zh-CN"/>
              </w:rPr>
              <w:t>（</w:t>
            </w:r>
            <w:r>
              <w:rPr>
                <w:rFonts w:hint="eastAsia"/>
                <w:sz w:val="21"/>
                <w:lang w:eastAsia="zh-CN"/>
              </w:rPr>
              <w:t>佛</w:t>
            </w:r>
            <w:r>
              <w:rPr>
                <w:sz w:val="21"/>
                <w:lang w:eastAsia="zh-CN"/>
              </w:rPr>
              <w:t>山市蓝箭</w:t>
            </w:r>
            <w:r>
              <w:rPr>
                <w:rFonts w:hint="eastAsia"/>
                <w:sz w:val="21"/>
                <w:lang w:eastAsia="zh-CN"/>
              </w:rPr>
              <w:t>电</w:t>
            </w:r>
            <w:r>
              <w:rPr>
                <w:sz w:val="21"/>
                <w:lang w:eastAsia="zh-CN"/>
              </w:rPr>
              <w:t>子股份有限公司）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15" w:type="dxa"/>
            <w:vMerge w:val="continue"/>
            <w:vAlign w:val="center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4"/>
              <w:ind w:left="108"/>
              <w:rPr>
                <w:rFonts w:ascii="Times New Roman" w:eastAsia="宋体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单位</w:t>
            </w:r>
            <w:r>
              <w:rPr>
                <w:rFonts w:hint="eastAsia"/>
                <w:sz w:val="21"/>
                <w:lang w:eastAsia="zh-CN"/>
              </w:rPr>
              <w:t xml:space="preserve"> 2（西安电子科技大学）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615" w:type="dxa"/>
            <w:vMerge w:val="continue"/>
            <w:vAlign w:val="center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4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单位</w:t>
            </w:r>
            <w:r>
              <w:rPr>
                <w:rFonts w:hint="eastAsia"/>
                <w:sz w:val="21"/>
                <w:lang w:eastAsia="zh-CN"/>
              </w:rPr>
              <w:t>3（华南理工大学）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restart"/>
            <w:vAlign w:val="center"/>
          </w:tcPr>
          <w:p>
            <w:pPr>
              <w:pStyle w:val="14"/>
              <w:rPr>
                <w:rFonts w:ascii="宋体"/>
                <w:b/>
                <w:sz w:val="20"/>
                <w:lang w:eastAsia="zh-CN"/>
              </w:rPr>
            </w:pPr>
          </w:p>
          <w:p>
            <w:pPr>
              <w:pStyle w:val="14"/>
              <w:spacing w:before="146"/>
              <w:ind w:left="257" w:right="253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主要完成人</w:t>
            </w:r>
          </w:p>
          <w:p>
            <w:pPr>
              <w:pStyle w:val="14"/>
              <w:spacing w:before="2" w:line="242" w:lineRule="auto"/>
              <w:ind w:left="108" w:right="23" w:hanging="75"/>
              <w:jc w:val="center"/>
              <w:rPr>
                <w:b/>
                <w:sz w:val="21"/>
                <w:lang w:eastAsia="zh-CN"/>
              </w:rPr>
            </w:pPr>
            <w:r>
              <w:rPr>
                <w:b/>
                <w:sz w:val="21"/>
                <w:lang w:eastAsia="zh-CN"/>
              </w:rPr>
              <w:t>（职称、完成单</w:t>
            </w:r>
            <w:r>
              <w:rPr>
                <w:b/>
                <w:w w:val="95"/>
                <w:sz w:val="21"/>
                <w:lang w:eastAsia="zh-CN"/>
              </w:rPr>
              <w:t>位、工作单位）</w:t>
            </w:r>
          </w:p>
        </w:tc>
        <w:tc>
          <w:tcPr>
            <w:tcW w:w="7849" w:type="dxa"/>
          </w:tcPr>
          <w:p>
            <w:pPr>
              <w:pStyle w:val="14"/>
              <w:spacing w:before="76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1.</w:t>
            </w:r>
            <w:r>
              <w:rPr>
                <w:rFonts w:hint="eastAsia"/>
                <w:sz w:val="21"/>
                <w:lang w:eastAsia="zh-CN"/>
              </w:rPr>
              <w:t>袁凤江</w:t>
            </w:r>
            <w:r>
              <w:rPr>
                <w:sz w:val="21"/>
                <w:lang w:eastAsia="zh-CN"/>
              </w:rPr>
              <w:t>（</w:t>
            </w:r>
            <w:r>
              <w:rPr>
                <w:rFonts w:hint="eastAsia"/>
                <w:sz w:val="21"/>
                <w:lang w:eastAsia="zh-CN"/>
              </w:rPr>
              <w:t>高级工程师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佛山市蓝箭电子股份有限公司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佛山市蓝箭电子股份有限公司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项目主要完成人</w:t>
            </w:r>
            <w:r>
              <w:rPr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  <w:vAlign w:val="center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4"/>
              <w:spacing w:before="76"/>
              <w:ind w:left="10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2.田文超(教授、西安电子科技大学、西安电子科技大学、项目主要完成人</w:t>
            </w:r>
            <w:r>
              <w:rPr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  <w:vAlign w:val="center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4"/>
              <w:spacing w:before="76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3.</w:t>
            </w:r>
            <w:r>
              <w:rPr>
                <w:rFonts w:hint="eastAsia"/>
                <w:sz w:val="21"/>
                <w:lang w:eastAsia="zh-CN"/>
              </w:rPr>
              <w:t>李国元</w:t>
            </w:r>
            <w:r>
              <w:rPr>
                <w:sz w:val="21"/>
                <w:lang w:eastAsia="zh-CN"/>
              </w:rPr>
              <w:t>（</w:t>
            </w:r>
            <w:r>
              <w:rPr>
                <w:rFonts w:hint="eastAsia"/>
                <w:sz w:val="21"/>
                <w:lang w:eastAsia="zh-CN"/>
              </w:rPr>
              <w:t>教授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华南理工大学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华南理工大学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项目主要完成人</w:t>
            </w:r>
            <w:r>
              <w:rPr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  <w:vAlign w:val="center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4"/>
              <w:spacing w:before="76"/>
              <w:ind w:left="10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4.张国光（高级工程师、佛山市蓝箭电子股份</w:t>
            </w:r>
            <w:bookmarkStart w:id="2" w:name="_GoBack"/>
            <w:bookmarkEnd w:id="2"/>
            <w:r>
              <w:rPr>
                <w:rFonts w:hint="eastAsia"/>
                <w:sz w:val="21"/>
                <w:lang w:eastAsia="zh-CN"/>
              </w:rPr>
              <w:t>有限公司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佛山市蓝箭电子股份有限公司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项目主要完成人</w:t>
            </w:r>
            <w:r>
              <w:rPr>
                <w:sz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  <w:vAlign w:val="center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4"/>
              <w:spacing w:before="76"/>
              <w:ind w:left="10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5.陈逸晞(高级工程师、佛山市蓝箭电子股份有限公司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佛山市蓝箭电子股份有限公司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项目主要完成人)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  <w:vAlign w:val="center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4"/>
              <w:spacing w:before="76"/>
              <w:ind w:left="10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6.雒继军(工程师、佛山市蓝箭电子股份有限公司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佛山市蓝箭电子股份有限公司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项目主要完成人)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continue"/>
            <w:vAlign w:val="center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4"/>
              <w:spacing w:before="76"/>
              <w:ind w:left="10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7.颜志扬（工程师、佛山市蓝箭电子股份有限公司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佛山市蓝箭电子股份有限公司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项目主要完成人）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Align w:val="center"/>
          </w:tcPr>
          <w:p>
            <w:pPr>
              <w:rPr>
                <w:sz w:val="2"/>
                <w:szCs w:val="2"/>
                <w:lang w:eastAsia="zh-CN"/>
              </w:rPr>
            </w:pPr>
            <w:r>
              <w:rPr>
                <w:rFonts w:hint="eastAsia"/>
                <w:sz w:val="2"/>
                <w:szCs w:val="2"/>
                <w:lang w:eastAsia="zh-CN"/>
              </w:rPr>
              <w:t>10</w:t>
            </w:r>
          </w:p>
        </w:tc>
        <w:tc>
          <w:tcPr>
            <w:tcW w:w="7849" w:type="dxa"/>
          </w:tcPr>
          <w:p>
            <w:pPr>
              <w:pStyle w:val="14"/>
              <w:spacing w:before="76"/>
              <w:ind w:left="10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8.麦有海（工程师、佛山市蓝箭电子股份有限公司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佛山市蓝箭电子股份有限公司</w:t>
            </w:r>
            <w:r>
              <w:rPr>
                <w:sz w:val="21"/>
                <w:lang w:eastAsia="zh-CN"/>
              </w:rPr>
              <w:t>、</w:t>
            </w:r>
            <w:r>
              <w:rPr>
                <w:rFonts w:hint="eastAsia"/>
                <w:sz w:val="21"/>
                <w:lang w:eastAsia="zh-CN"/>
              </w:rPr>
              <w:t>项目主要完成人）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restart"/>
            <w:vAlign w:val="center"/>
          </w:tcPr>
          <w:p>
            <w:pPr>
              <w:pStyle w:val="14"/>
              <w:spacing w:line="242" w:lineRule="auto"/>
              <w:ind w:right="27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代表性论文专著目录</w:t>
            </w:r>
          </w:p>
        </w:tc>
        <w:tc>
          <w:tcPr>
            <w:tcW w:w="7849" w:type="dxa"/>
          </w:tcPr>
          <w:p>
            <w:pPr>
              <w:pStyle w:val="14"/>
              <w:spacing w:before="63"/>
              <w:ind w:left="108"/>
              <w:rPr>
                <w:rFonts w:ascii="Times New Roman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论文 </w:t>
            </w:r>
            <w:r>
              <w:rPr>
                <w:rFonts w:ascii="Times New Roman" w:eastAsia="Times New Roman"/>
                <w:sz w:val="21"/>
                <w:lang w:eastAsia="zh-CN"/>
              </w:rPr>
              <w:t>1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ascii="Times New Roman" w:eastAsia="Times New Roman"/>
                <w:sz w:val="21"/>
                <w:lang w:eastAsia="zh-CN"/>
              </w:rPr>
              <w:t>&lt;</w:t>
            </w:r>
            <w:r>
              <w:rPr>
                <w:rFonts w:hint="eastAsia"/>
                <w:sz w:val="21"/>
                <w:lang w:eastAsia="zh-CN"/>
              </w:rPr>
              <w:t>铜带缠绕型焊柱装联结构的植柱工艺参数优化、电子与封装</w:t>
            </w:r>
            <w:r>
              <w:rPr>
                <w:sz w:val="21"/>
                <w:lang w:eastAsia="zh-CN"/>
              </w:rPr>
              <w:t>、年卷</w:t>
            </w:r>
            <w:r>
              <w:rPr>
                <w:rFonts w:hint="eastAsia"/>
                <w:sz w:val="21"/>
                <w:lang w:eastAsia="zh-CN"/>
              </w:rPr>
              <w:t>：2021年，</w:t>
            </w:r>
            <w:r>
              <w:rPr>
                <w:sz w:val="21"/>
                <w:lang w:eastAsia="zh-CN"/>
              </w:rPr>
              <w:t>第一作者</w:t>
            </w:r>
            <w:r>
              <w:rPr>
                <w:rFonts w:hint="eastAsia"/>
                <w:sz w:val="21"/>
                <w:lang w:eastAsia="zh-CN"/>
              </w:rPr>
              <w:t>：田文超，</w:t>
            </w:r>
            <w:r>
              <w:rPr>
                <w:sz w:val="21"/>
                <w:lang w:eastAsia="zh-CN"/>
              </w:rPr>
              <w:t>通讯作者</w:t>
            </w:r>
            <w:r>
              <w:rPr>
                <w:rFonts w:hint="eastAsia"/>
                <w:sz w:val="21"/>
                <w:lang w:eastAsia="zh-CN"/>
              </w:rPr>
              <w:t>：田文超</w:t>
            </w:r>
            <w:r>
              <w:rPr>
                <w:rFonts w:ascii="Times New Roman" w:eastAsia="Times New Roman"/>
                <w:sz w:val="21"/>
                <w:lang w:eastAsia="zh-CN"/>
              </w:rPr>
              <w:t>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615" w:type="dxa"/>
            <w:vMerge w:val="continue"/>
            <w:tcBorders>
              <w:top w:val="nil"/>
            </w:tcBorders>
            <w:vAlign w:val="center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4"/>
              <w:spacing w:before="64"/>
              <w:ind w:left="108"/>
              <w:rPr>
                <w:rFonts w:ascii="Times New Roman" w:eastAsia="Times New Roman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论文 </w:t>
            </w:r>
            <w:r>
              <w:rPr>
                <w:rFonts w:ascii="Times New Roman" w:eastAsia="Times New Roman"/>
                <w:sz w:val="21"/>
                <w:lang w:eastAsia="zh-CN"/>
              </w:rPr>
              <w:t>2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ascii="Times New Roman" w:eastAsia="Times New Roman"/>
                <w:sz w:val="21"/>
                <w:lang w:eastAsia="zh-CN"/>
              </w:rPr>
              <w:t>&lt;</w:t>
            </w:r>
            <w:r>
              <w:rPr>
                <w:rFonts w:hint="eastAsia"/>
                <w:sz w:val="21"/>
                <w:lang w:eastAsia="zh-CN"/>
              </w:rPr>
              <w:t>陶瓷柱栅阵列封装器件回流焊工艺仿真、电子与封装</w:t>
            </w:r>
            <w:r>
              <w:rPr>
                <w:sz w:val="21"/>
                <w:lang w:eastAsia="zh-CN"/>
              </w:rPr>
              <w:t>、年卷</w:t>
            </w:r>
            <w:r>
              <w:rPr>
                <w:rFonts w:hint="eastAsia"/>
                <w:sz w:val="21"/>
                <w:lang w:eastAsia="zh-CN"/>
              </w:rPr>
              <w:t>：2021年</w:t>
            </w:r>
            <w:r>
              <w:rPr>
                <w:sz w:val="21"/>
                <w:lang w:eastAsia="zh-CN"/>
              </w:rPr>
              <w:t>、第一作者</w:t>
            </w:r>
            <w:r>
              <w:rPr>
                <w:rFonts w:hint="eastAsia"/>
                <w:sz w:val="21"/>
                <w:lang w:eastAsia="zh-CN"/>
              </w:rPr>
              <w:t>：田文超，</w:t>
            </w:r>
            <w:r>
              <w:rPr>
                <w:sz w:val="21"/>
                <w:lang w:eastAsia="zh-CN"/>
              </w:rPr>
              <w:t>通讯作者</w:t>
            </w:r>
            <w:r>
              <w:rPr>
                <w:rFonts w:hint="eastAsia"/>
                <w:sz w:val="21"/>
                <w:lang w:eastAsia="zh-CN"/>
              </w:rPr>
              <w:t>：田文超</w:t>
            </w:r>
            <w:r>
              <w:rPr>
                <w:rFonts w:ascii="Times New Roman" w:eastAsia="Times New Roman"/>
                <w:sz w:val="21"/>
                <w:lang w:eastAsia="zh-CN"/>
              </w:rPr>
              <w:t>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15" w:type="dxa"/>
            <w:vMerge w:val="restart"/>
            <w:vAlign w:val="center"/>
          </w:tcPr>
          <w:p>
            <w:pPr>
              <w:pStyle w:val="14"/>
              <w:spacing w:before="1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知识产权名称</w:t>
            </w:r>
          </w:p>
        </w:tc>
        <w:tc>
          <w:tcPr>
            <w:tcW w:w="7849" w:type="dxa"/>
          </w:tcPr>
          <w:p>
            <w:pPr>
              <w:pStyle w:val="14"/>
              <w:spacing w:before="62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专利 </w:t>
            </w:r>
            <w:r>
              <w:rPr>
                <w:rFonts w:ascii="Times New Roman" w:eastAsia="Times New Roman"/>
                <w:sz w:val="21"/>
                <w:lang w:eastAsia="zh-CN"/>
              </w:rPr>
              <w:t>1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hint="eastAsia"/>
                <w:sz w:val="21"/>
                <w:lang w:eastAsia="zh-CN"/>
              </w:rPr>
              <w:t>&lt;SOT23-X引线框架及其封装方法&gt;（专利号：ZL201811317871.0.发明人：</w:t>
            </w:r>
            <w:r>
              <w:fldChar w:fldCharType="begin"/>
            </w:r>
            <w:r>
              <w:instrText xml:space="preserve"> HYPERLINK "https://www.baiten.cn/results/l.html?q=in:(%E9%99%88%E9%80%B8%E6%99%9E)"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陈逸晞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"https://www.baiten.cn/results/l.html?q=in:(%E8%A2%81%E5%87%A4%E6%B1%9F)"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袁凤江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"https://www.baiten.cn/results/l.html?q=in:(%E9%82%B1%E7%84%95%E6%9E%A2)"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邱焕枢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"https://www.baiten.cn/results/l.html?q=in:(%E7%8E%8B%E5%85%89%E6%98%8E)"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王光明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"https://www.baiten.cn/results/l.html?q=in:(%E6%9D%A8%E5%85%A8%E5%BF%A0)"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杨全忠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"https://www.baiten.cn/results/l.html?q=in:(%E9%A2%9C%E5%BF%97%E6%89%AC)"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颜志扬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sz w:val="21"/>
                <w:lang w:eastAsia="zh-CN"/>
              </w:rPr>
              <w:t>权利人</w:t>
            </w:r>
            <w:r>
              <w:rPr>
                <w:rFonts w:hint="eastAsia"/>
                <w:sz w:val="21"/>
                <w:lang w:eastAsia="zh-CN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佛山市蓝箭电子股份有限公司</w:t>
            </w:r>
            <w:r>
              <w:rPr>
                <w:rFonts w:ascii="Times New Roman" w:eastAsia="Times New Roman"/>
                <w:sz w:val="21"/>
                <w:lang w:eastAsia="zh-CN"/>
              </w:rPr>
              <w:t>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4"/>
              <w:spacing w:before="63"/>
              <w:ind w:left="108"/>
              <w:rPr>
                <w:lang w:eastAsia="zh-CN"/>
              </w:rPr>
            </w:pPr>
            <w:r>
              <w:rPr>
                <w:sz w:val="21"/>
                <w:lang w:eastAsia="zh-CN"/>
              </w:rPr>
              <w:t xml:space="preserve">专利 </w:t>
            </w:r>
            <w:r>
              <w:rPr>
                <w:rFonts w:ascii="Times New Roman" w:eastAsia="Times New Roman"/>
                <w:sz w:val="21"/>
                <w:lang w:eastAsia="zh-CN"/>
              </w:rPr>
              <w:t>2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hint="eastAsia"/>
                <w:sz w:val="21"/>
                <w:lang w:eastAsia="zh-CN"/>
              </w:rPr>
              <w:t>&lt;硅芯片封装引线框架及其封装方法&gt;（专利号：ZL201811359648.2.发明人：</w:t>
            </w:r>
            <w:r>
              <w:rPr>
                <w:rFonts w:hint="eastAsia"/>
                <w:lang w:eastAsia="zh-CN"/>
              </w:rPr>
              <w:t>袁凤江、陈逸晞、徐周、李伟光、陈科、吴晓俊、梁晓峰</w:t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sz w:val="21"/>
                <w:lang w:eastAsia="zh-CN"/>
              </w:rPr>
              <w:t>权利人</w:t>
            </w:r>
            <w:r>
              <w:rPr>
                <w:rFonts w:hint="eastAsia"/>
                <w:sz w:val="21"/>
                <w:lang w:eastAsia="zh-CN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佛山市蓝箭电子股份有限公司</w:t>
            </w:r>
            <w:r>
              <w:rPr>
                <w:rFonts w:ascii="Times New Roman" w:eastAsia="Times New Roman"/>
                <w:sz w:val="21"/>
                <w:lang w:eastAsia="zh-CN"/>
              </w:rPr>
              <w:t>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4"/>
              <w:spacing w:before="63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专利 </w:t>
            </w:r>
            <w:r>
              <w:rPr>
                <w:rFonts w:hint="eastAsia"/>
                <w:sz w:val="21"/>
                <w:lang w:eastAsia="zh-CN"/>
              </w:rPr>
              <w:t>3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hint="eastAsia"/>
                <w:sz w:val="21"/>
                <w:lang w:eastAsia="zh-CN"/>
              </w:rPr>
              <w:t>&lt;一种链式交错型微通道结构&gt;（专利号ZL201410816273.3.发明人：田文超，卫三娟，</w:t>
            </w:r>
            <w:r>
              <w:rPr>
                <w:sz w:val="21"/>
                <w:lang w:eastAsia="zh-CN"/>
              </w:rPr>
              <w:t>权利人</w:t>
            </w:r>
            <w:r>
              <w:rPr>
                <w:rFonts w:hint="eastAsia"/>
                <w:sz w:val="21"/>
                <w:lang w:eastAsia="zh-CN"/>
              </w:rPr>
              <w:t>：西安电子科技大学</w:t>
            </w:r>
            <w:r>
              <w:rPr>
                <w:rFonts w:ascii="Times New Roman" w:eastAsia="Times New Roman"/>
                <w:sz w:val="21"/>
                <w:lang w:eastAsia="zh-CN"/>
              </w:rPr>
              <w:t>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4"/>
              <w:spacing w:before="63"/>
              <w:ind w:left="108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 xml:space="preserve">专利 </w:t>
            </w:r>
            <w:r>
              <w:rPr>
                <w:rFonts w:hint="eastAsia"/>
                <w:sz w:val="21"/>
                <w:lang w:eastAsia="zh-CN"/>
              </w:rPr>
              <w:t>4</w:t>
            </w:r>
            <w:r>
              <w:rPr>
                <w:sz w:val="21"/>
                <w:lang w:eastAsia="zh-CN"/>
              </w:rPr>
              <w:t>：</w:t>
            </w:r>
            <w:r>
              <w:rPr>
                <w:rFonts w:hint="eastAsia"/>
                <w:sz w:val="21"/>
                <w:lang w:eastAsia="zh-CN"/>
              </w:rPr>
              <w:t>&lt;一种快速脱模的塑封模具&gt;（专利号：ZL201910880353.8.发明人：</w:t>
            </w:r>
            <w:r>
              <w:fldChar w:fldCharType="begin"/>
            </w:r>
            <w:r>
              <w:instrText xml:space="preserve"> HYPERLINK "https://www.baiten.cn/results/l.html?q=in:(%E8%A2%81%E5%87%A4%E6%B1%9F)"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袁凤江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"https://www.baiten.cn/results/l.html?q=in:(%E9%BA%A6%E6%9C%89%E6%B5%B7)"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麦有海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"https://www.baiten.cn/results/l.html?q=in:(%E5%A7%9A%E5%89%91%E9%94%8B)"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姚剑锋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"https://www.baiten.cn/results/l.html?q=in:(%E5%BC%A0%E9%A1%BA)"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张顺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"https://www.baiten.cn/results/l.html?q=in:(%E5%BC%A0%E5%9B%BD%E5%85%89)"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张国光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"https://www.baiten.cn/results/l.html?q=in:(%E9%82%B1%E7%84%95%E6%9E%A2)"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邱焕枢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"https://www.baiten.cn/results/l.html?q=in:(%E4%B8%A5%E5%90%91%E9%98%B3)"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严向阳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"https://www.baiten.cn/results/l.html?q=in:(%E8%8C%83%E5%B0%8F%E5%AE%81)" \t "https://www.baiten.cn/results/l/%25E4%25BD%259B%25E5%25B1%25B1%25E5%25B8%2582%25E8%2593%259D%25E7%25AE%25AD%25E7%2594%25B5%25E5%25AD%2590%25E8%2582%25A1%25E4%25BB%25BD%25E6%259C%2589%25E9%2599%2590%25E5%2585%25AC%25E5%258F%25B8/_blank" </w:instrText>
            </w:r>
            <w:r>
              <w:fldChar w:fldCharType="separate"/>
            </w:r>
            <w:r>
              <w:rPr>
                <w:rFonts w:hint="eastAsia"/>
                <w:sz w:val="21"/>
                <w:lang w:eastAsia="zh-CN"/>
              </w:rPr>
              <w:t>范小宁</w:t>
            </w:r>
            <w:r>
              <w:rPr>
                <w:rFonts w:hint="eastAsia"/>
                <w:sz w:val="21"/>
                <w:lang w:eastAsia="zh-CN"/>
              </w:rPr>
              <w:fldChar w:fldCharType="end"/>
            </w:r>
            <w:r>
              <w:rPr>
                <w:rFonts w:hint="eastAsia"/>
                <w:sz w:val="21"/>
                <w:lang w:eastAsia="zh-CN"/>
              </w:rPr>
              <w:t>，</w:t>
            </w:r>
            <w:r>
              <w:rPr>
                <w:sz w:val="21"/>
                <w:lang w:eastAsia="zh-CN"/>
              </w:rPr>
              <w:t>权利人</w:t>
            </w:r>
            <w:r>
              <w:rPr>
                <w:rFonts w:hint="eastAsia"/>
                <w:sz w:val="21"/>
                <w:lang w:eastAsia="zh-CN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佛山市蓝箭电子股份有限公司</w:t>
            </w:r>
            <w:r>
              <w:rPr>
                <w:rFonts w:ascii="Times New Roman" w:eastAsia="Times New Roman"/>
                <w:sz w:val="21"/>
                <w:lang w:eastAsia="zh-CN"/>
              </w:rPr>
              <w:t>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615" w:type="dxa"/>
            <w:vMerge w:val="continue"/>
          </w:tcPr>
          <w:p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7849" w:type="dxa"/>
          </w:tcPr>
          <w:p>
            <w:pPr>
              <w:pStyle w:val="14"/>
              <w:spacing w:before="63"/>
              <w:ind w:left="108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专利 5：&lt;一种基于薄膜晶体管的模数转换器、芯片以及控制方法 &gt;（专利号：ZL202010504215.2.发明人：范厚波; 陈荣盛; 徐煜明; 吴朝晖; 李斌;李国元，权利人：华南理工大学</w:t>
            </w:r>
            <w:r>
              <w:rPr>
                <w:rFonts w:ascii="Times New Roman" w:eastAsia="Times New Roman"/>
                <w:sz w:val="21"/>
                <w:lang w:eastAsia="zh-CN"/>
              </w:rPr>
              <w:t>&gt;</w:t>
            </w:r>
          </w:p>
        </w:tc>
      </w:tr>
    </w:tbl>
    <w:p>
      <w:pPr>
        <w:rPr>
          <w:rFonts w:hint="eastAsia"/>
          <w:lang w:eastAsia="zh-CN"/>
        </w:rPr>
      </w:pPr>
      <w:bookmarkStart w:id="0" w:name="（自然科学奖、技术发明奖、科技进步奖、科技成果推广奖格式）"/>
      <w:bookmarkEnd w:id="0"/>
      <w:bookmarkStart w:id="1" w:name="2022年度广东省科学技术奖公示表"/>
      <w:bookmarkEnd w:id="1"/>
    </w:p>
    <w:p>
      <w:pPr>
        <w:jc w:val="center"/>
        <w:rPr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10" w:h="16840"/>
      <w:pgMar w:top="2420" w:right="820" w:bottom="1140" w:left="1380" w:header="2025" w:footer="959" w:gutter="0"/>
      <w:pgNumType w:start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b w:val="0"/>
        <w:sz w:val="20"/>
      </w:rPr>
    </w:pPr>
    <w:r>
      <w:rPr>
        <w:lang w:eastAsia="zh-CN"/>
      </w:rPr>
      <w:pict>
        <v:shape id="Text Box 1025" o:spid="_x0000_s1026" o:spt="202" type="#_x0000_t202" style="position:absolute;left:0pt;margin-left:173.1pt;margin-top:100.2pt;height:21.95pt;width:277.3pt;mso-position-horizontal-relative:page;mso-position-vertical-relative:page;z-index:-251657216;mso-width-relative:page;mso-height-relative:page;" filled="f" stroked="f" coordsize="21600,21600" o:gfxdata="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9vUrTYAAAACwEAAA8AAAAAAAAAAQAgAAAAIgAAAGRycy9kb3du&#10;cmV2LnhtbFBLAQIUABQAAAAIAIdO4kBzfpUS/wEAAAcEAAAOAAAAAAAAAAEAIAAAACcBAABkcnMv&#10;ZTJvRG9jLnhtbFBLBQYAAAAABgAGAFkBAACY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pStyle w:val="3"/>
                  <w:spacing w:line="439" w:lineRule="exact"/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useFELayout/>
    <w:compatSetting w:name="compatibilityMode" w:uri="http://schemas.microsoft.com/office/word" w:val="12"/>
  </w:compat>
  <w:docVars>
    <w:docVar w:name="commondata" w:val="eyJoZGlkIjoiZGVmZGQyNzQ0MmM0NjdjYjhjNTdkZTk4ZTAyMGE0YmMifQ=="/>
  </w:docVars>
  <w:rsids>
    <w:rsidRoot w:val="00A472B4"/>
    <w:rsid w:val="00011C43"/>
    <w:rsid w:val="000C373F"/>
    <w:rsid w:val="00210538"/>
    <w:rsid w:val="0024077F"/>
    <w:rsid w:val="00324DAF"/>
    <w:rsid w:val="0046126B"/>
    <w:rsid w:val="005166CF"/>
    <w:rsid w:val="006045B2"/>
    <w:rsid w:val="0069765D"/>
    <w:rsid w:val="006B0FEE"/>
    <w:rsid w:val="006D1261"/>
    <w:rsid w:val="00770D56"/>
    <w:rsid w:val="007D1566"/>
    <w:rsid w:val="008A3128"/>
    <w:rsid w:val="00941264"/>
    <w:rsid w:val="009D066B"/>
    <w:rsid w:val="009F13D8"/>
    <w:rsid w:val="00A472B4"/>
    <w:rsid w:val="00A9148E"/>
    <w:rsid w:val="00B10F2B"/>
    <w:rsid w:val="00C55D6A"/>
    <w:rsid w:val="00CA0EF5"/>
    <w:rsid w:val="00CA1C31"/>
    <w:rsid w:val="00CA3678"/>
    <w:rsid w:val="00CC7EC5"/>
    <w:rsid w:val="00E65CC5"/>
    <w:rsid w:val="00F46BAA"/>
    <w:rsid w:val="00F95CCF"/>
    <w:rsid w:val="00FC3AB3"/>
    <w:rsid w:val="0A0462EA"/>
    <w:rsid w:val="21A7097F"/>
    <w:rsid w:val="28261365"/>
    <w:rsid w:val="2C304DF0"/>
    <w:rsid w:val="2C8C216D"/>
    <w:rsid w:val="3E7F2C9D"/>
    <w:rsid w:val="40B8061C"/>
    <w:rsid w:val="416A2100"/>
    <w:rsid w:val="4DEC56B7"/>
    <w:rsid w:val="56823C32"/>
    <w:rsid w:val="615B5FB0"/>
    <w:rsid w:val="773E0AE7"/>
    <w:rsid w:val="7931799E"/>
    <w:rsid w:val="7D167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</w:style>
  <w:style w:type="paragraph" w:styleId="3">
    <w:name w:val="Body Text"/>
    <w:basedOn w:val="1"/>
    <w:qFormat/>
    <w:uiPriority w:val="1"/>
    <w:rPr>
      <w:rFonts w:ascii="宋体" w:hAnsi="宋体" w:eastAsia="宋体" w:cs="宋体"/>
      <w:b/>
      <w:bCs/>
      <w:sz w:val="36"/>
      <w:szCs w:val="36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7">
    <w:name w:val="Normal (Web)"/>
    <w:basedOn w:val="1"/>
    <w:qFormat/>
    <w:uiPriority w:val="0"/>
    <w:rPr>
      <w:rFonts w:ascii="Times New Roman" w:hAnsi="Times New Roman" w:cs="Times New Roman"/>
      <w:sz w:val="24"/>
      <w:szCs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annotation reference"/>
    <w:basedOn w:val="9"/>
    <w:semiHidden/>
    <w:unhideWhenUsed/>
    <w:qFormat/>
    <w:uiPriority w:val="0"/>
    <w:rPr>
      <w:sz w:val="21"/>
      <w:szCs w:val="21"/>
    </w:r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脚 Char"/>
    <w:basedOn w:val="9"/>
    <w:link w:val="5"/>
    <w:qFormat/>
    <w:uiPriority w:val="0"/>
    <w:rPr>
      <w:rFonts w:ascii="仿宋" w:hAnsi="仿宋" w:eastAsia="仿宋" w:cs="仿宋"/>
      <w:sz w:val="18"/>
      <w:szCs w:val="18"/>
      <w:lang w:eastAsia="en-US"/>
    </w:rPr>
  </w:style>
  <w:style w:type="character" w:customStyle="1" w:styleId="16">
    <w:name w:val="批注框文本 Char"/>
    <w:basedOn w:val="9"/>
    <w:link w:val="4"/>
    <w:semiHidden/>
    <w:qFormat/>
    <w:uiPriority w:val="0"/>
    <w:rPr>
      <w:rFonts w:ascii="仿宋" w:hAnsi="仿宋" w:eastAsia="仿宋" w:cs="仿宋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920</Words>
  <Characters>1025</Characters>
  <Lines>40</Lines>
  <Paragraphs>11</Paragraphs>
  <TotalTime>11</TotalTime>
  <ScaleCrop>false</ScaleCrop>
  <LinksUpToDate>false</LinksUpToDate>
  <CharactersWithSpaces>1040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2022-10-12T02:27:00Z</dcterms:created>
  <dc:creator>藏羚羊^^</dc:creator>
  <cp:lastModifiedBy>丹姐</cp:lastModifiedBy>
  <cp:lastPrinted>2022-10-12T02:42:41Z</cp:lastPrinted>
  <dcterms:modified xsi:type="dcterms:W3CDTF">2022-10-12T02:42:50Z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4C12B6CE78F643DE9775F11721B7738A</vt:lpwstr>
  </property>
</Properties>
</file>